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050" w:rsidRPr="00DD0348" w:rsidRDefault="00E66050" w:rsidP="00E66050">
      <w:pPr>
        <w:jc w:val="center"/>
        <w:rPr>
          <w:b/>
        </w:rPr>
      </w:pPr>
      <w:bookmarkStart w:id="0" w:name="_Hlk214472728"/>
      <w:bookmarkStart w:id="1" w:name="_GoBack"/>
      <w:bookmarkEnd w:id="1"/>
      <w:r w:rsidRPr="00DD0348">
        <w:rPr>
          <w:b/>
        </w:rPr>
        <w:t>PROCEDURA POSTĘPOWANIA W PRZYPADKU AGRESYWNEGO ZACHOWANIA UCZNIA W SZKOLE</w:t>
      </w:r>
    </w:p>
    <w:p w:rsidR="00E66050" w:rsidRPr="00DD0348" w:rsidRDefault="00E66050" w:rsidP="00E66050">
      <w:pPr>
        <w:jc w:val="center"/>
        <w:rPr>
          <w:b/>
        </w:rPr>
      </w:pPr>
      <w:r w:rsidRPr="00DD0348">
        <w:rPr>
          <w:b/>
        </w:rPr>
        <w:t>stwarzającego zagrożenie dla bezpieczeństwa i zdrowia własnego oraz innych (dotyczy także uczniów z orzeczeniem o niepełnosprawności)</w:t>
      </w:r>
    </w:p>
    <w:bookmarkEnd w:id="0"/>
    <w:p w:rsidR="000654A6" w:rsidRDefault="000654A6" w:rsidP="00346332"/>
    <w:p w:rsidR="00346332" w:rsidRPr="00DD0348" w:rsidRDefault="00346332" w:rsidP="000654A6">
      <w:pPr>
        <w:jc w:val="both"/>
        <w:rPr>
          <w:b/>
        </w:rPr>
      </w:pPr>
      <w:r w:rsidRPr="00DD0348">
        <w:rPr>
          <w:b/>
        </w:rPr>
        <w:t>CELE PROCEDURY:</w:t>
      </w:r>
    </w:p>
    <w:p w:rsidR="00346332" w:rsidRDefault="00346332" w:rsidP="000654A6">
      <w:pPr>
        <w:jc w:val="both"/>
      </w:pPr>
      <w:r>
        <w:sym w:font="Symbol" w:char="F0B7"/>
      </w:r>
      <w:r>
        <w:t xml:space="preserve"> usprawnienie i zwiększenie skuteczności odd</w:t>
      </w:r>
      <w:r w:rsidR="00DD0348">
        <w:t>ziaływań wychowawczych szkoły w </w:t>
      </w:r>
      <w:r>
        <w:t xml:space="preserve">sytuacjach trudnych; </w:t>
      </w:r>
    </w:p>
    <w:p w:rsidR="00346332" w:rsidRDefault="00346332" w:rsidP="000654A6">
      <w:pPr>
        <w:jc w:val="both"/>
      </w:pPr>
      <w:r>
        <w:sym w:font="Symbol" w:char="F0B7"/>
      </w:r>
      <w:r>
        <w:t xml:space="preserve"> zapobieganie powtarzaniu się zachowań niepożądanych; </w:t>
      </w:r>
    </w:p>
    <w:p w:rsidR="00346332" w:rsidRDefault="00346332" w:rsidP="000654A6">
      <w:pPr>
        <w:jc w:val="both"/>
      </w:pPr>
      <w:r>
        <w:sym w:font="Symbol" w:char="F0B7"/>
      </w:r>
      <w:r>
        <w:t xml:space="preserve"> ustalenie zasad reagowania na zachowania niepożądane; </w:t>
      </w:r>
    </w:p>
    <w:p w:rsidR="00346332" w:rsidRDefault="00346332" w:rsidP="000654A6">
      <w:pPr>
        <w:jc w:val="both"/>
      </w:pPr>
      <w:r>
        <w:sym w:font="Symbol" w:char="F0B7"/>
      </w:r>
      <w:r>
        <w:t xml:space="preserve"> wypracowanie metod współpracy ze środowiskiem rodzinnym dziecka przejawiającego agresywne zachowania.</w:t>
      </w:r>
    </w:p>
    <w:p w:rsidR="000654A6" w:rsidRDefault="000654A6" w:rsidP="000654A6">
      <w:pPr>
        <w:jc w:val="both"/>
      </w:pPr>
    </w:p>
    <w:p w:rsidR="00346332" w:rsidRPr="00DD0348" w:rsidRDefault="00346332" w:rsidP="000654A6">
      <w:pPr>
        <w:jc w:val="both"/>
        <w:rPr>
          <w:b/>
        </w:rPr>
      </w:pPr>
      <w:r w:rsidRPr="00DD0348">
        <w:rPr>
          <w:b/>
        </w:rPr>
        <w:t>POSTĘPOWANIE W SYTUACJI WYSTĄPIENIA ZACHOWANIA AGRESYWNEGO U DZIECKA (ZASADY OGÓLNE)</w:t>
      </w:r>
    </w:p>
    <w:p w:rsidR="00346332" w:rsidRDefault="00346332" w:rsidP="000654A6">
      <w:pPr>
        <w:jc w:val="both"/>
      </w:pPr>
      <w:r>
        <w:t>Nauczyciele, specjaliści, pomoce nauczyciela oraz pozostali pracownicy administracji i</w:t>
      </w:r>
      <w:r w:rsidR="000654A6">
        <w:t> </w:t>
      </w:r>
      <w:r>
        <w:t xml:space="preserve">obsługi </w:t>
      </w:r>
      <w:r w:rsidR="00CB6AE2">
        <w:t xml:space="preserve">szkoły </w:t>
      </w:r>
      <w:r>
        <w:t>zobowiązani są do przeciwsta</w:t>
      </w:r>
      <w:r w:rsidR="00DD0348">
        <w:t>wiania się przejawom agresji ze </w:t>
      </w:r>
      <w:r>
        <w:t>strony dzieci. Podejmując interwencję wobec agresywnego dziecka, należy dążyć do</w:t>
      </w:r>
      <w:r w:rsidR="000654A6">
        <w:t> </w:t>
      </w:r>
      <w:r>
        <w:t xml:space="preserve">zapewnienia bezpieczeństwa i opieki wszystkim </w:t>
      </w:r>
      <w:r w:rsidR="00CB6AE2">
        <w:t>uczniom</w:t>
      </w:r>
      <w:r>
        <w:t xml:space="preserve">, a także sobie. Nauczyciel w takiej sytuacji prosi o pomoc innego nauczyciela/pomocy nauczyciela/lub innego pracownika </w:t>
      </w:r>
      <w:r w:rsidR="00F0092E">
        <w:t>szkoły</w:t>
      </w:r>
      <w:r>
        <w:t xml:space="preserve"> i ustala, </w:t>
      </w:r>
      <w:r w:rsidR="00DD0348">
        <w:t>kto będzie sprawował opiekę nad </w:t>
      </w:r>
      <w:r w:rsidR="00CB6AE2">
        <w:t>klasą</w:t>
      </w:r>
      <w:r>
        <w:t xml:space="preserve">, a kto będzie sprawował nadzór nad dzieckiem wykazującym agresywne zachowanie. Reakcja wobec przejawów agresji powinna być adekwatna do skali zagrożenia powodowanego agresją, jak również do </w:t>
      </w:r>
      <w:r w:rsidR="00DD0348">
        <w:t>okoliczności zdarzenia, wieku i </w:t>
      </w:r>
      <w:r>
        <w:t xml:space="preserve">stopnia rozwoju dziecka. Wobec agresywnego zachowania reakcja powinna być stanowcza, a przekaz słowny prosty </w:t>
      </w:r>
      <w:r w:rsidR="000654A6">
        <w:t xml:space="preserve"> i  </w:t>
      </w:r>
      <w:r>
        <w:t xml:space="preserve">jasny. W sytuacji wystąpienia zachowania agresywnego, nauczyciel ma obowiązek zapewnienia bezpieczeństwa pozostałym dzieciom poprzez odizolowanie agresywnego dziecka. Jeśli istnieje taka konieczność/możliwość nauczyciel wyprowadza agresywne dziecko z sali, jednocześnie zapewnia pozostałym </w:t>
      </w:r>
      <w:r w:rsidR="00CB6AE2">
        <w:t>uczniom</w:t>
      </w:r>
      <w:r>
        <w:t xml:space="preserve"> opiekę dając im poczucie bezpieczeństwa. W sytuacji braku możliwości odizolowania </w:t>
      </w:r>
      <w:proofErr w:type="spellStart"/>
      <w:r>
        <w:t>agresywnego</w:t>
      </w:r>
      <w:r w:rsidR="00CB6AE2">
        <w:t>ucznia</w:t>
      </w:r>
      <w:proofErr w:type="spellEnd"/>
      <w:r>
        <w:t xml:space="preserve">, </w:t>
      </w:r>
      <w:r w:rsidR="007E0B7F">
        <w:t xml:space="preserve">Szkoła Podstawowa nr 44 im. Adama Mickiewicza w Gdańsku </w:t>
      </w:r>
      <w:r>
        <w:t xml:space="preserve">dopuszcza </w:t>
      </w:r>
      <w:r w:rsidR="00DD0348">
        <w:t>do </w:t>
      </w:r>
      <w:r>
        <w:t>wyprowadzeni</w:t>
      </w:r>
      <w:r w:rsidR="00F0092E">
        <w:t>a</w:t>
      </w:r>
      <w:r>
        <w:t xml:space="preserve"> pozostałych dzieci z sali zajęć, pod opieką osoby z kadry pedagogicznej/pomocy nauczyciela/pracownika obsługi. </w:t>
      </w:r>
    </w:p>
    <w:p w:rsidR="00346332" w:rsidRDefault="00346332" w:rsidP="000654A6">
      <w:pPr>
        <w:jc w:val="both"/>
      </w:pPr>
    </w:p>
    <w:p w:rsidR="00DD0348" w:rsidRDefault="00DD0348" w:rsidP="000654A6">
      <w:pPr>
        <w:jc w:val="both"/>
      </w:pPr>
    </w:p>
    <w:p w:rsidR="00DD0348" w:rsidRDefault="00DD0348" w:rsidP="000654A6">
      <w:pPr>
        <w:jc w:val="both"/>
      </w:pPr>
    </w:p>
    <w:p w:rsidR="00346332" w:rsidRPr="00DD0348" w:rsidRDefault="00346332" w:rsidP="000654A6">
      <w:pPr>
        <w:jc w:val="both"/>
        <w:rPr>
          <w:b/>
        </w:rPr>
      </w:pPr>
      <w:r w:rsidRPr="00DD0348">
        <w:rPr>
          <w:b/>
        </w:rPr>
        <w:lastRenderedPageBreak/>
        <w:t xml:space="preserve">SCHEMAT POSTĘPOWANIA Z DZIECKIEM AGRESYWNYM: </w:t>
      </w:r>
    </w:p>
    <w:p w:rsidR="007E0B7F" w:rsidRDefault="007E0B7F" w:rsidP="000654A6">
      <w:pPr>
        <w:jc w:val="both"/>
      </w:pPr>
      <w:r>
        <w:t>1. Nauczyciel podejmuje próbę wyciszenia zachowania agresywnego poprzez rozmowę z</w:t>
      </w:r>
      <w:r w:rsidR="000654A6">
        <w:t> </w:t>
      </w:r>
      <w:r>
        <w:t xml:space="preserve">uczniem. </w:t>
      </w:r>
    </w:p>
    <w:p w:rsidR="007E0B7F" w:rsidRDefault="007E0B7F" w:rsidP="000654A6">
      <w:pPr>
        <w:jc w:val="both"/>
      </w:pPr>
      <w:r>
        <w:t xml:space="preserve"> 2. W przypadku, gdy rozmowa nie skutkuje, nauczyciel poprzez nauczyciela współorganizującego proces kształcenia</w:t>
      </w:r>
      <w:r w:rsidR="00F0092E">
        <w:t xml:space="preserve"> lub w przypadku jego braku poprzez </w:t>
      </w:r>
      <w:r>
        <w:t>wybranego ucznia zawiadamia pedagoga/psychologa/Dyrektora Szkoły/innego nauczyciela lub</w:t>
      </w:r>
      <w:r w:rsidR="000654A6">
        <w:t> </w:t>
      </w:r>
      <w:r>
        <w:t>pracownika Szkoły o zaistni</w:t>
      </w:r>
      <w:r w:rsidR="00DD0348">
        <w:t>ałej sytuacji w celu wsparcia w </w:t>
      </w:r>
      <w:r>
        <w:t xml:space="preserve">działaniach interwencyjnych. </w:t>
      </w:r>
    </w:p>
    <w:p w:rsidR="007E0B7F" w:rsidRDefault="007E0B7F" w:rsidP="000654A6">
      <w:pPr>
        <w:jc w:val="both"/>
      </w:pPr>
      <w:r>
        <w:t xml:space="preserve">3. Jeśli wsparcie nie przyniosło wyciszenia pobudzonego ucznia, inny nauczyciel/pracownik Szkoły zabiera ucznia z lekcji do gabinetu pedagoga/psychologa szkolnego/Dyrektora Szkoły </w:t>
      </w:r>
      <w:r w:rsidR="00CA7F51">
        <w:t>lub w inne bezpieczne miejsce w </w:t>
      </w:r>
      <w:r>
        <w:t xml:space="preserve">Szkole. W przypadku braku takiej możliwości osoba dorosła wyprowadza pozostałych uczniów z klasy np. do klasy obok lub świetlicy szkolnej dla zapewnienia im bezpieczeństwa. </w:t>
      </w:r>
    </w:p>
    <w:p w:rsidR="007E0B7F" w:rsidRDefault="00DD0348" w:rsidP="000654A6">
      <w:pPr>
        <w:jc w:val="both"/>
      </w:pPr>
      <w:r>
        <w:t>4. W sytuacji konieczn</w:t>
      </w:r>
      <w:r w:rsidR="007E0B7F">
        <w:t xml:space="preserve">ej </w:t>
      </w:r>
      <w:r>
        <w:t>zagrażającej bezpieczeństwu ucznia lub innych osób na</w:t>
      </w:r>
      <w:r w:rsidR="007E0B7F">
        <w:t xml:space="preserve">uczyciel/pracownik Szkoły ma prawo przytrzymania ucznia, aby zapobiec eskalacji problemu. Zaistniałą sytuację osoba, która przytrzymała ucznia opisuje w formie notatki służbowej, którą przedkłada Dyrektorowi Szkoły. </w:t>
      </w:r>
    </w:p>
    <w:p w:rsidR="00F0092E" w:rsidRDefault="007E0B7F" w:rsidP="000654A6">
      <w:pPr>
        <w:jc w:val="both"/>
      </w:pPr>
      <w:r>
        <w:t>5. Szkoła niezwłocznie informuje rodziców (opiekunów prawnych) o zachowaniu ucznia.</w:t>
      </w:r>
    </w:p>
    <w:p w:rsidR="007E0B7F" w:rsidRDefault="007E0B7F" w:rsidP="000654A6">
      <w:pPr>
        <w:jc w:val="both"/>
      </w:pPr>
      <w:r>
        <w:t xml:space="preserve">6. W sytuacji bardzo agresywnego zachowania ucznia (np. grożenie, napaść fizyczna, użycie niebezpiecznych przedmiotów, pobudzenie fizyczne, którego nie można uspokoić w/w sposobami), Szkoła wzywa służby ratunkowe. </w:t>
      </w:r>
    </w:p>
    <w:p w:rsidR="007E0B7F" w:rsidRDefault="007E0B7F" w:rsidP="000654A6">
      <w:pPr>
        <w:jc w:val="both"/>
      </w:pPr>
      <w:r>
        <w:t xml:space="preserve">7. Po jednorazowym agresywnym zachowaniu ucznia rodzic (opiekun prawny) podpisuje zgodę na przytrzymanie dziecka w sytuacjach, kiedy jego zachowanie zagraża bezpieczeństwu i/lub zdrowiu jego lub innych osób w pobliżu. </w:t>
      </w:r>
    </w:p>
    <w:p w:rsidR="007E0B7F" w:rsidRDefault="00DD0348" w:rsidP="00DD0348">
      <w:pPr>
        <w:jc w:val="both"/>
      </w:pPr>
      <w:r>
        <w:t>8</w:t>
      </w:r>
      <w:r w:rsidR="007E0B7F">
        <w:t>. W najkrótszym możliwie czasie Zespół Nauczycieli ds. Organizacji Pomocy Psychologiczno-Pedagogicznej i ds. Wychowawczo-Profilaktycznych ustala działania adekwatne do zdarzenia, w celu dobrania odpowied</w:t>
      </w:r>
      <w:r>
        <w:t>nich form pomocy dla dziecka, w </w:t>
      </w:r>
      <w:r w:rsidR="007E0B7F">
        <w:t>tym: termin rozmowy z rodzicami (opiekunami prawnymi) ucznia przeprowadzanej przez</w:t>
      </w:r>
      <w:r w:rsidR="000654A6">
        <w:t> </w:t>
      </w:r>
      <w:r w:rsidR="007E0B7F">
        <w:t>wychowawcę, pedagoga szkolnego, psychologa szkolnego i Dyrektora Szkoły lub</w:t>
      </w:r>
      <w:r w:rsidR="000654A6">
        <w:t> </w:t>
      </w:r>
      <w:r w:rsidR="007E0B7F">
        <w:t>innych nauczycieli wyzna</w:t>
      </w:r>
      <w:r>
        <w:t>czonych przez Dyrektora Szkoły w celu ustalenia z nimi dalszej pomocy dla ucznia oraz wprowadzenia środków, które zapobiegną kolejnym wybuchom agresji.</w:t>
      </w:r>
    </w:p>
    <w:p w:rsidR="007E0B7F" w:rsidRDefault="00DD0348" w:rsidP="000654A6">
      <w:pPr>
        <w:jc w:val="both"/>
      </w:pPr>
      <w:r>
        <w:t>9</w:t>
      </w:r>
      <w:r w:rsidR="007E0B7F">
        <w:t>. W przypadku kolejnych zachowań agresywnych ucznia i jednocześnie braku efektywnej współpracy z rodzicami (opiekunami prawnymi) Szkoła kieruje wniosek do</w:t>
      </w:r>
      <w:r w:rsidR="000654A6">
        <w:t> </w:t>
      </w:r>
      <w:r w:rsidR="007E0B7F">
        <w:t xml:space="preserve">Sądu Rodzinnego o wgląd w sytuację rodziny i zastosowanie środka wychowawczego zapobiegającego demoralizacji ucznia. </w:t>
      </w:r>
    </w:p>
    <w:p w:rsidR="00346332" w:rsidRDefault="007E0B7F" w:rsidP="000654A6">
      <w:pPr>
        <w:jc w:val="both"/>
      </w:pPr>
      <w:r>
        <w:lastRenderedPageBreak/>
        <w:t>1</w:t>
      </w:r>
      <w:r w:rsidR="00DD0348">
        <w:t>0</w:t>
      </w:r>
      <w:r>
        <w:t>. Reakcja wobec przejawów agresji powinna być zawsze adekwatna do skali zagrożenia, jak również do okoliczności zdarzenia, wieku i stopnia rozwoju sprawcy.</w:t>
      </w:r>
    </w:p>
    <w:p w:rsidR="005A7034" w:rsidRDefault="005A7034" w:rsidP="005A7034">
      <w:pPr>
        <w:jc w:val="center"/>
        <w:rPr>
          <w:b/>
        </w:rPr>
      </w:pPr>
    </w:p>
    <w:p w:rsidR="005A7034" w:rsidRPr="003843F1" w:rsidRDefault="005A7034" w:rsidP="005A7034">
      <w:pPr>
        <w:jc w:val="center"/>
        <w:rPr>
          <w:b/>
        </w:rPr>
      </w:pPr>
      <w:r w:rsidRPr="003843F1">
        <w:rPr>
          <w:b/>
        </w:rPr>
        <w:t>PROCEDURA POSTĘPOWANIA W PRZYPADKU AGRESYWNEGO ZACHOWANIA UCZNIA W SZKOLE</w:t>
      </w:r>
    </w:p>
    <w:p w:rsidR="005A7034" w:rsidRDefault="005A7034" w:rsidP="005A7034">
      <w:pPr>
        <w:jc w:val="center"/>
      </w:pPr>
      <w:r>
        <w:t>stwarzającego zagrożenie dla bezpieczeństwa i zdrowia własnego oraz innych (dotyczy także uczniów z orzeczeniem o niepełnosprawności)</w:t>
      </w:r>
    </w:p>
    <w:p w:rsidR="005A7034" w:rsidRDefault="005A7034" w:rsidP="005A7034"/>
    <w:p w:rsidR="005A7034" w:rsidRPr="005C2AE5" w:rsidRDefault="005A7034" w:rsidP="005A7034">
      <w:pPr>
        <w:rPr>
          <w:b/>
        </w:rPr>
      </w:pPr>
      <w:r w:rsidRPr="005C2AE5">
        <w:rPr>
          <w:b/>
        </w:rPr>
        <w:t>PREWENCJA I ROZPOZNAWANIE PRZED WYBUCHEM:</w:t>
      </w:r>
    </w:p>
    <w:p w:rsidR="005A7034" w:rsidRDefault="005A7034" w:rsidP="005A7034">
      <w:r>
        <w:t>Celem jest minimalizacja czynników wyzwalających i wczesne rozpoznanie narastającego napięcia zanim dojdzie do eskalacji.</w:t>
      </w:r>
    </w:p>
    <w:p w:rsidR="005A7034" w:rsidRPr="005A7034" w:rsidRDefault="005A7034" w:rsidP="005A7034">
      <w:pPr>
        <w:rPr>
          <w:b/>
        </w:rPr>
      </w:pPr>
      <w:r w:rsidRPr="005A7034">
        <w:rPr>
          <w:b/>
        </w:rPr>
        <w:t>INTERWENCJA I DEESKALACJA</w:t>
      </w:r>
    </w:p>
    <w:p w:rsidR="005A7034" w:rsidRDefault="005A7034" w:rsidP="005A7034">
      <w:r>
        <w:t>Celem jest zapewnienie bezpieczeństwa i szybkie wyciszenie.</w:t>
      </w:r>
    </w:p>
    <w:p w:rsidR="005A7034" w:rsidRDefault="005A7034" w:rsidP="005A7034">
      <w:pPr>
        <w:pStyle w:val="Akapitzlist"/>
        <w:numPr>
          <w:ilvl w:val="0"/>
          <w:numId w:val="3"/>
        </w:numPr>
        <w:spacing w:line="360" w:lineRule="auto"/>
      </w:pPr>
      <w:r>
        <w:t>Jeżeli widzisz, że u dziecka wzrasta pobudzenie to:</w:t>
      </w:r>
    </w:p>
    <w:p w:rsidR="005A7034" w:rsidRDefault="005A7034" w:rsidP="005A7034">
      <w:pPr>
        <w:pStyle w:val="Akapitzlist"/>
        <w:numPr>
          <w:ilvl w:val="0"/>
          <w:numId w:val="4"/>
        </w:numPr>
        <w:spacing w:line="360" w:lineRule="auto"/>
        <w:ind w:left="709" w:hanging="283"/>
      </w:pPr>
      <w:r>
        <w:t>daj mu zabawkę sensoryczną lub spróbuj porozmawiać z nim na tematy interesujące dziecko;</w:t>
      </w:r>
    </w:p>
    <w:p w:rsidR="005A7034" w:rsidRDefault="009D0B58" w:rsidP="009D0B58">
      <w:pPr>
        <w:pStyle w:val="Akapitzlist"/>
        <w:numPr>
          <w:ilvl w:val="0"/>
          <w:numId w:val="3"/>
        </w:numPr>
      </w:pPr>
      <w:r>
        <w:t>N</w:t>
      </w:r>
      <w:r w:rsidR="005A7034">
        <w:t>ie eskaluj zachowania agresywnego</w:t>
      </w:r>
      <w:r>
        <w:t>:</w:t>
      </w:r>
    </w:p>
    <w:p w:rsidR="005A7034" w:rsidRDefault="005A7034" w:rsidP="005A7034">
      <w:pPr>
        <w:pStyle w:val="Akapitzlist"/>
        <w:numPr>
          <w:ilvl w:val="0"/>
          <w:numId w:val="1"/>
        </w:numPr>
        <w:ind w:left="284" w:firstLine="142"/>
      </w:pPr>
      <w:r>
        <w:t>nie mów do ucznia, jeśli zaobserwujesz, że to wzmaga u niego pobudzenie, natomiast jeśli widzisz, że komunikacja werbalna pomaga w wyciszeniu to:</w:t>
      </w:r>
    </w:p>
    <w:p w:rsidR="005A7034" w:rsidRDefault="005A7034" w:rsidP="005A7034">
      <w:pPr>
        <w:pStyle w:val="Akapitzlist"/>
        <w:ind w:left="284"/>
      </w:pPr>
      <w:r>
        <w:t>- wydawaj krótkie, konkretne komunikaty;</w:t>
      </w:r>
    </w:p>
    <w:p w:rsidR="005A7034" w:rsidRDefault="005A7034" w:rsidP="005A7034">
      <w:pPr>
        <w:pStyle w:val="Akapitzlist"/>
        <w:ind w:left="284"/>
      </w:pPr>
      <w:r>
        <w:t>- nie zadawaj pytań;</w:t>
      </w:r>
    </w:p>
    <w:p w:rsidR="005A7034" w:rsidRDefault="005A7034" w:rsidP="005A7034">
      <w:pPr>
        <w:pStyle w:val="Akapitzlist"/>
        <w:ind w:left="284"/>
      </w:pPr>
      <w:r>
        <w:t>- mów spokojnie ale dobitnie, unikając krzyku, grożenia, argumentowania.</w:t>
      </w:r>
    </w:p>
    <w:p w:rsidR="005A7034" w:rsidRDefault="005A7034" w:rsidP="009D0B58">
      <w:pPr>
        <w:pStyle w:val="Akapitzlist"/>
        <w:numPr>
          <w:ilvl w:val="0"/>
          <w:numId w:val="3"/>
        </w:numPr>
        <w:spacing w:line="360" w:lineRule="auto"/>
        <w:ind w:left="709"/>
      </w:pPr>
      <w:r>
        <w:t>Zapytaj, czy chce się udać do miejsca wyciszenia, jeżeli tak, to pozwól mu na to. Asystuj mu, jeśli to możliwe nie mów do niego i unikaj kontaktu fizycznego, upewnij się, że udaje się w kierunku ustalonego miejsca.</w:t>
      </w:r>
    </w:p>
    <w:p w:rsidR="005A7034" w:rsidRDefault="005A7034" w:rsidP="009D0B58">
      <w:pPr>
        <w:pStyle w:val="Akapitzlist"/>
        <w:numPr>
          <w:ilvl w:val="0"/>
          <w:numId w:val="3"/>
        </w:numPr>
        <w:ind w:left="709" w:hanging="283"/>
      </w:pPr>
      <w:r>
        <w:t>Nie inicjuj kontaktu fizycznego (nie dotykaj, nie łap, itp.), nie podchodź za blisko, chyba że jest to element ustalonej i akceptowanej przez dziecko techniki wyciszenia.</w:t>
      </w:r>
    </w:p>
    <w:p w:rsidR="005A7034" w:rsidRDefault="005A7034" w:rsidP="009D0B58">
      <w:pPr>
        <w:pStyle w:val="Akapitzlist"/>
        <w:numPr>
          <w:ilvl w:val="0"/>
          <w:numId w:val="3"/>
        </w:numPr>
        <w:ind w:left="426" w:firstLine="0"/>
      </w:pPr>
      <w:r>
        <w:t>Unikaj nadmiernej i nerwowej gestykulacji.</w:t>
      </w:r>
    </w:p>
    <w:p w:rsidR="005A7034" w:rsidRDefault="005A7034" w:rsidP="009D0B58">
      <w:pPr>
        <w:pStyle w:val="Akapitzlist"/>
        <w:numPr>
          <w:ilvl w:val="0"/>
          <w:numId w:val="3"/>
        </w:numPr>
        <w:spacing w:line="360" w:lineRule="auto"/>
        <w:ind w:left="709"/>
      </w:pPr>
      <w:r>
        <w:t>Wezwij osobę dodatkową, np. wychowawcę,</w:t>
      </w:r>
      <w:r w:rsidR="009D0B58">
        <w:t xml:space="preserve"> nauczyciela wspomagającego lub </w:t>
      </w:r>
      <w:r>
        <w:t>inną osobę dorosłą.</w:t>
      </w:r>
    </w:p>
    <w:p w:rsidR="005A7034" w:rsidRDefault="005A7034" w:rsidP="009D0B58">
      <w:pPr>
        <w:pStyle w:val="Akapitzlist"/>
        <w:numPr>
          <w:ilvl w:val="0"/>
          <w:numId w:val="3"/>
        </w:numPr>
        <w:spacing w:line="360" w:lineRule="auto"/>
        <w:ind w:left="709"/>
      </w:pPr>
      <w:r>
        <w:t>Zapewnij w miarę możliwości bezpieczeństwo sobie i dziecku, jeśli to konieczne i czujesz się na siłach, przytrzymaj dziecko w celu zapewnienia bezpieczeństwa jemu i sobie.</w:t>
      </w:r>
    </w:p>
    <w:p w:rsidR="005A7034" w:rsidRDefault="005A7034" w:rsidP="009D0B58">
      <w:pPr>
        <w:pStyle w:val="Akapitzlist"/>
        <w:numPr>
          <w:ilvl w:val="0"/>
          <w:numId w:val="3"/>
        </w:numPr>
        <w:spacing w:line="360" w:lineRule="auto"/>
        <w:ind w:left="709"/>
      </w:pPr>
      <w:r>
        <w:t>Wezwij rodziców oraz w zależności od nasilenia ataku służby medyczne i inne.</w:t>
      </w:r>
    </w:p>
    <w:p w:rsidR="009D0B58" w:rsidRPr="009D0B58" w:rsidRDefault="009D0B58" w:rsidP="009D0B58">
      <w:pPr>
        <w:rPr>
          <w:b/>
        </w:rPr>
      </w:pPr>
      <w:r w:rsidRPr="009D0B58">
        <w:rPr>
          <w:b/>
        </w:rPr>
        <w:lastRenderedPageBreak/>
        <w:t>POSTWENCJA I ANALIZA</w:t>
      </w:r>
    </w:p>
    <w:p w:rsidR="009D0B58" w:rsidRDefault="009D0B58" w:rsidP="009D0B58">
      <w:r>
        <w:t>Celem jest powrót do równowagi, analiza sytuacji i planowanie na przyszłość.</w:t>
      </w:r>
    </w:p>
    <w:p w:rsidR="005A7034" w:rsidRDefault="005A7034" w:rsidP="009D0B58">
      <w:pPr>
        <w:pStyle w:val="Akapitzlist"/>
        <w:numPr>
          <w:ilvl w:val="0"/>
          <w:numId w:val="9"/>
        </w:numPr>
      </w:pPr>
      <w:r>
        <w:t>Po ustąpieniu agresji zapewnij uczniowi czas w cichym, bezpiecznym miejscu na pełne wyciszenie, zaoferuj mu coś co go uspokaja, np. zabawkę sensoryczną.</w:t>
      </w:r>
    </w:p>
    <w:p w:rsidR="009D0B58" w:rsidRDefault="009D0B58" w:rsidP="009D0B58">
      <w:pPr>
        <w:pStyle w:val="Akapitzlist"/>
        <w:numPr>
          <w:ilvl w:val="0"/>
          <w:numId w:val="9"/>
        </w:numPr>
      </w:pPr>
      <w:r>
        <w:t>Po całkowitym wyciszeniu jeśli to możliwe przeprowadź z uczniem krótką i rzeczową rozmowę o zdarzeniu.</w:t>
      </w:r>
    </w:p>
    <w:p w:rsidR="009D0B58" w:rsidRDefault="009D0B58" w:rsidP="009D0B58">
      <w:pPr>
        <w:pStyle w:val="Akapitzlist"/>
        <w:numPr>
          <w:ilvl w:val="0"/>
          <w:numId w:val="9"/>
        </w:numPr>
      </w:pPr>
      <w:r>
        <w:t>Sporządź notatkę. Dokument powinien zawierać datę, czas, miejsce, precyzyjny opis zdarzenia, sygnały poprzedzające oraz zastosowane interwencje.</w:t>
      </w:r>
    </w:p>
    <w:p w:rsidR="00CA7F51" w:rsidRDefault="00CA7F51" w:rsidP="009D0B58">
      <w:pPr>
        <w:pStyle w:val="Akapitzlist"/>
        <w:numPr>
          <w:ilvl w:val="0"/>
          <w:numId w:val="9"/>
        </w:numPr>
      </w:pPr>
      <w:r>
        <w:t>Poinformuj dyrekcję szkoły o zdarzeniu.</w:t>
      </w:r>
    </w:p>
    <w:p w:rsidR="00CA7F51" w:rsidRDefault="00CA7F51" w:rsidP="009D0B58">
      <w:pPr>
        <w:pStyle w:val="Akapitzlist"/>
        <w:numPr>
          <w:ilvl w:val="0"/>
          <w:numId w:val="9"/>
        </w:numPr>
      </w:pPr>
      <w:r>
        <w:t>Poinformuj wychowawcę.</w:t>
      </w:r>
    </w:p>
    <w:p w:rsidR="00CA7F51" w:rsidRDefault="00CA7F51" w:rsidP="00CA7F51">
      <w:pPr>
        <w:pStyle w:val="Akapitzlist"/>
        <w:numPr>
          <w:ilvl w:val="0"/>
          <w:numId w:val="9"/>
        </w:numPr>
        <w:spacing w:line="360" w:lineRule="auto"/>
      </w:pPr>
      <w:r>
        <w:t>Jeśli rodzice nie zostali poinformowani w trakcie zajścia, wychowawca ma obowiązek  poinformować rodziców.</w:t>
      </w:r>
    </w:p>
    <w:p w:rsidR="009D0B58" w:rsidRDefault="009D0B58" w:rsidP="009D0B58">
      <w:pPr>
        <w:pStyle w:val="Akapitzlist"/>
        <w:numPr>
          <w:ilvl w:val="0"/>
          <w:numId w:val="9"/>
        </w:numPr>
      </w:pPr>
      <w:r>
        <w:t>Umów się z rodzicami dziecka na rzeczową rozmowę o zdarzeniu w celu ustalenia z nimi dalszej pomocy dla ucznia oraz wprowadzenia środków, które zapobiegną kolejnym wybuchom agresji.</w:t>
      </w:r>
    </w:p>
    <w:p w:rsidR="005A7034" w:rsidRDefault="005A7034" w:rsidP="000654A6">
      <w:pPr>
        <w:jc w:val="both"/>
      </w:pPr>
    </w:p>
    <w:sectPr w:rsidR="005A7034" w:rsidSect="000225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50A73"/>
    <w:multiLevelType w:val="hybridMultilevel"/>
    <w:tmpl w:val="AEDCACE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2916D4"/>
    <w:multiLevelType w:val="hybridMultilevel"/>
    <w:tmpl w:val="911ED24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4440CF"/>
    <w:multiLevelType w:val="hybridMultilevel"/>
    <w:tmpl w:val="E00A8B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70437"/>
    <w:multiLevelType w:val="hybridMultilevel"/>
    <w:tmpl w:val="949CCB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03FE0"/>
    <w:multiLevelType w:val="hybridMultilevel"/>
    <w:tmpl w:val="0394BBF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685B0F"/>
    <w:multiLevelType w:val="hybridMultilevel"/>
    <w:tmpl w:val="7BEA4B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160384"/>
    <w:multiLevelType w:val="hybridMultilevel"/>
    <w:tmpl w:val="633A2DE8"/>
    <w:lvl w:ilvl="0" w:tplc="2B92D5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A553A3D"/>
    <w:multiLevelType w:val="hybridMultilevel"/>
    <w:tmpl w:val="68FC2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9D1C9B"/>
    <w:multiLevelType w:val="hybridMultilevel"/>
    <w:tmpl w:val="907A2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0"/>
  </w:num>
  <w:num w:numId="5">
    <w:abstractNumId w:val="3"/>
  </w:num>
  <w:num w:numId="6">
    <w:abstractNumId w:val="1"/>
  </w:num>
  <w:num w:numId="7">
    <w:abstractNumId w:val="4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45EB0"/>
    <w:rsid w:val="000225F0"/>
    <w:rsid w:val="000654A6"/>
    <w:rsid w:val="001D4355"/>
    <w:rsid w:val="00245EB0"/>
    <w:rsid w:val="00346332"/>
    <w:rsid w:val="0045315A"/>
    <w:rsid w:val="005A7034"/>
    <w:rsid w:val="007373B6"/>
    <w:rsid w:val="00790580"/>
    <w:rsid w:val="007E0B7F"/>
    <w:rsid w:val="009210A1"/>
    <w:rsid w:val="009D0B58"/>
    <w:rsid w:val="00A1044A"/>
    <w:rsid w:val="00BF2240"/>
    <w:rsid w:val="00C12BC3"/>
    <w:rsid w:val="00CA7F51"/>
    <w:rsid w:val="00CB6AE2"/>
    <w:rsid w:val="00CE4C27"/>
    <w:rsid w:val="00DD0348"/>
    <w:rsid w:val="00E66050"/>
    <w:rsid w:val="00E755BF"/>
    <w:rsid w:val="00F0092E"/>
    <w:rsid w:val="00F23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5798CA-1839-469D-BEA6-2D428ABC2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225F0"/>
  </w:style>
  <w:style w:type="paragraph" w:styleId="Nagwek1">
    <w:name w:val="heading 1"/>
    <w:basedOn w:val="Normalny"/>
    <w:next w:val="Normalny"/>
    <w:link w:val="Nagwek1Znak"/>
    <w:uiPriority w:val="9"/>
    <w:qFormat/>
    <w:rsid w:val="00245E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45E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45E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45E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45E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45E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45E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45E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45E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45E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45E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45E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45EB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45EB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45EB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45EB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45EB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45EB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45E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45E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45E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45E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45E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45EB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45EB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45EB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45E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45EB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45E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1033</Words>
  <Characters>6201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Agnieszka Sierosławska</dc:creator>
  <cp:lastModifiedBy>Konto Microsoft</cp:lastModifiedBy>
  <cp:revision>2</cp:revision>
  <dcterms:created xsi:type="dcterms:W3CDTF">2026-02-25T12:03:00Z</dcterms:created>
  <dcterms:modified xsi:type="dcterms:W3CDTF">2026-02-25T12:03:00Z</dcterms:modified>
</cp:coreProperties>
</file>