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58C" w:rsidRDefault="0054258C" w:rsidP="002E3D11">
      <w:pPr>
        <w:rPr>
          <w:b/>
          <w:sz w:val="36"/>
          <w:szCs w:val="36"/>
        </w:rPr>
      </w:pPr>
    </w:p>
    <w:p w:rsidR="0054258C" w:rsidRDefault="002E3D11" w:rsidP="002E3D1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WEWNĄTRZSZKOLNY  SYSTEM OCENIANIA</w:t>
      </w:r>
    </w:p>
    <w:p w:rsidR="0054258C" w:rsidRDefault="002E3D11" w:rsidP="002E3D11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2026/2027</w:t>
      </w:r>
    </w:p>
    <w:p w:rsidR="0054258C" w:rsidRDefault="0054258C" w:rsidP="002E3D11">
      <w:pPr>
        <w:rPr>
          <w:b/>
          <w:sz w:val="36"/>
          <w:szCs w:val="36"/>
        </w:rPr>
      </w:pPr>
    </w:p>
    <w:p w:rsidR="0054258C" w:rsidRPr="002E3D11" w:rsidRDefault="002E3D11">
      <w:pPr>
        <w:numPr>
          <w:ilvl w:val="0"/>
          <w:numId w:val="1"/>
        </w:numPr>
        <w:tabs>
          <w:tab w:val="clear" w:pos="720"/>
          <w:tab w:val="left" w:pos="360"/>
        </w:tabs>
        <w:ind w:left="360" w:firstLine="0"/>
        <w:jc w:val="both"/>
      </w:pPr>
      <w:r w:rsidRPr="002E3D11">
        <w:t>Każdy uczeń jest oceniany w skali sześciostopniowej. Przy ocenach bieżących dopuszcza się "+" i "-"</w:t>
      </w:r>
    </w:p>
    <w:p w:rsidR="0054258C" w:rsidRPr="002E3D11" w:rsidRDefault="002E3D11">
      <w:pPr>
        <w:pStyle w:val="Akapitzlist"/>
        <w:numPr>
          <w:ilvl w:val="0"/>
          <w:numId w:val="1"/>
        </w:numPr>
        <w:tabs>
          <w:tab w:val="clear" w:pos="720"/>
          <w:tab w:val="left" w:pos="904"/>
        </w:tabs>
        <w:spacing w:before="41"/>
        <w:ind w:left="360" w:firstLine="0"/>
        <w:contextualSpacing w:val="0"/>
      </w:pPr>
      <w:r w:rsidRPr="002E3D11">
        <w:rPr>
          <w:color w:val="000000"/>
        </w:rPr>
        <w:t xml:space="preserve">Oceny te ustalane są przez nauczyciela w oparciu o poziom  opanowania </w:t>
      </w:r>
      <w:r w:rsidRPr="002E3D11">
        <w:rPr>
          <w:color w:val="000000"/>
        </w:rPr>
        <w:t>przez ucznia wiadomości i umiejętności w stosunku</w:t>
      </w:r>
      <w:r w:rsidRPr="002E3D11">
        <w:rPr>
          <w:color w:val="000000"/>
          <w:spacing w:val="-4"/>
        </w:rPr>
        <w:t xml:space="preserve"> </w:t>
      </w:r>
      <w:r w:rsidRPr="002E3D11">
        <w:rPr>
          <w:color w:val="000000"/>
        </w:rPr>
        <w:t>do wymagań określonych w</w:t>
      </w:r>
      <w:r w:rsidRPr="002E3D11">
        <w:rPr>
          <w:color w:val="000000"/>
        </w:rPr>
        <w:tab/>
        <w:t>postawie programowej według skali procentowej:</w:t>
      </w:r>
    </w:p>
    <w:p w:rsidR="0054258C" w:rsidRPr="002E3D11" w:rsidRDefault="002E3D11">
      <w:pPr>
        <w:pStyle w:val="Akapitzlist"/>
        <w:numPr>
          <w:ilvl w:val="0"/>
          <w:numId w:val="3"/>
        </w:numPr>
        <w:tabs>
          <w:tab w:val="clear" w:pos="720"/>
          <w:tab w:val="left" w:pos="509"/>
        </w:tabs>
        <w:spacing w:before="41"/>
        <w:contextualSpacing w:val="0"/>
        <w:jc w:val="both"/>
        <w:rPr>
          <w:color w:val="000000"/>
        </w:rPr>
      </w:pPr>
      <w:r w:rsidRPr="002E3D11">
        <w:rPr>
          <w:color w:val="000000"/>
        </w:rPr>
        <w:t>100 -97 % - ocena celująca</w:t>
      </w:r>
    </w:p>
    <w:p w:rsidR="0054258C" w:rsidRPr="002E3D11" w:rsidRDefault="002E3D11">
      <w:pPr>
        <w:pStyle w:val="Akapitzlist"/>
        <w:numPr>
          <w:ilvl w:val="0"/>
          <w:numId w:val="3"/>
        </w:numPr>
        <w:tabs>
          <w:tab w:val="clear" w:pos="720"/>
          <w:tab w:val="left" w:pos="509"/>
        </w:tabs>
        <w:spacing w:before="41"/>
        <w:contextualSpacing w:val="0"/>
        <w:jc w:val="both"/>
        <w:rPr>
          <w:color w:val="000000"/>
        </w:rPr>
      </w:pPr>
      <w:r w:rsidRPr="002E3D11">
        <w:rPr>
          <w:color w:val="000000"/>
        </w:rPr>
        <w:t>96 – 86 % - ocena bardzo dobra</w:t>
      </w:r>
    </w:p>
    <w:p w:rsidR="0054258C" w:rsidRPr="002E3D11" w:rsidRDefault="002E3D11">
      <w:pPr>
        <w:pStyle w:val="Akapitzlist"/>
        <w:numPr>
          <w:ilvl w:val="0"/>
          <w:numId w:val="3"/>
        </w:numPr>
        <w:tabs>
          <w:tab w:val="clear" w:pos="720"/>
          <w:tab w:val="left" w:pos="509"/>
        </w:tabs>
        <w:spacing w:before="41"/>
        <w:contextualSpacing w:val="0"/>
        <w:jc w:val="both"/>
        <w:rPr>
          <w:color w:val="000000"/>
        </w:rPr>
      </w:pPr>
      <w:r w:rsidRPr="002E3D11">
        <w:rPr>
          <w:color w:val="000000"/>
        </w:rPr>
        <w:t>85 – 71 % - ocena dobra</w:t>
      </w:r>
    </w:p>
    <w:p w:rsidR="0054258C" w:rsidRPr="002E3D11" w:rsidRDefault="002E3D11">
      <w:pPr>
        <w:pStyle w:val="Akapitzlist"/>
        <w:numPr>
          <w:ilvl w:val="0"/>
          <w:numId w:val="3"/>
        </w:numPr>
        <w:tabs>
          <w:tab w:val="clear" w:pos="720"/>
          <w:tab w:val="left" w:pos="509"/>
        </w:tabs>
        <w:spacing w:before="41"/>
        <w:contextualSpacing w:val="0"/>
        <w:jc w:val="both"/>
        <w:rPr>
          <w:color w:val="000000"/>
        </w:rPr>
      </w:pPr>
      <w:r w:rsidRPr="002E3D11">
        <w:rPr>
          <w:color w:val="000000"/>
        </w:rPr>
        <w:t>70 – 54 % - ocena dostateczna</w:t>
      </w:r>
    </w:p>
    <w:p w:rsidR="0054258C" w:rsidRPr="002E3D11" w:rsidRDefault="002E3D11">
      <w:pPr>
        <w:pStyle w:val="Akapitzlist"/>
        <w:numPr>
          <w:ilvl w:val="0"/>
          <w:numId w:val="3"/>
        </w:numPr>
        <w:tabs>
          <w:tab w:val="clear" w:pos="720"/>
          <w:tab w:val="left" w:pos="509"/>
        </w:tabs>
        <w:spacing w:before="41"/>
        <w:contextualSpacing w:val="0"/>
        <w:jc w:val="both"/>
        <w:rPr>
          <w:color w:val="000000"/>
        </w:rPr>
      </w:pPr>
      <w:r w:rsidRPr="002E3D11">
        <w:rPr>
          <w:color w:val="000000"/>
        </w:rPr>
        <w:t>53 – 34 % - ocena dopu</w:t>
      </w:r>
      <w:r w:rsidRPr="002E3D11">
        <w:rPr>
          <w:color w:val="000000"/>
        </w:rPr>
        <w:t>szczająca</w:t>
      </w:r>
    </w:p>
    <w:p w:rsidR="0054258C" w:rsidRPr="002E3D11" w:rsidRDefault="002E3D11">
      <w:pPr>
        <w:pStyle w:val="Akapitzlist"/>
        <w:numPr>
          <w:ilvl w:val="0"/>
          <w:numId w:val="3"/>
        </w:numPr>
        <w:tabs>
          <w:tab w:val="clear" w:pos="720"/>
          <w:tab w:val="left" w:pos="509"/>
        </w:tabs>
        <w:spacing w:before="41"/>
        <w:contextualSpacing w:val="0"/>
        <w:jc w:val="both"/>
        <w:rPr>
          <w:color w:val="000000"/>
        </w:rPr>
      </w:pPr>
      <w:r w:rsidRPr="002E3D11">
        <w:rPr>
          <w:color w:val="000000"/>
        </w:rPr>
        <w:t>33 – 0 % - ocena niedostateczna</w:t>
      </w:r>
    </w:p>
    <w:p w:rsidR="0054258C" w:rsidRPr="002E3D11" w:rsidRDefault="002E3D11">
      <w:pPr>
        <w:pStyle w:val="Akapitzlist"/>
        <w:tabs>
          <w:tab w:val="left" w:pos="509"/>
        </w:tabs>
        <w:spacing w:before="41"/>
        <w:ind w:left="360"/>
        <w:contextualSpacing w:val="0"/>
        <w:jc w:val="both"/>
        <w:rPr>
          <w:color w:val="000000"/>
        </w:rPr>
      </w:pPr>
      <w:r w:rsidRPr="002E3D11">
        <w:rPr>
          <w:color w:val="000000"/>
        </w:rPr>
        <w:t>W ocenianiu bieżącym informacja zwrotna na temat postępów ucznia może być wyrażona za pomocą ocen i/lub procentów.</w:t>
      </w:r>
    </w:p>
    <w:p w:rsidR="0054258C" w:rsidRPr="002E3D11" w:rsidRDefault="0054258C">
      <w:pPr>
        <w:jc w:val="both"/>
      </w:pPr>
    </w:p>
    <w:p w:rsidR="0054258C" w:rsidRPr="002E3D11" w:rsidRDefault="002E3D11">
      <w:pPr>
        <w:pStyle w:val="Akapitzlist"/>
        <w:numPr>
          <w:ilvl w:val="0"/>
          <w:numId w:val="1"/>
        </w:numPr>
        <w:jc w:val="both"/>
      </w:pPr>
      <w:r w:rsidRPr="002E3D11">
        <w:t xml:space="preserve"> Oceniane są różne aktywności ucznia Oceny z różnych aktywności mają różną wagę:</w:t>
      </w:r>
    </w:p>
    <w:p w:rsidR="0054258C" w:rsidRPr="002E3D11" w:rsidRDefault="002E3D11">
      <w:pPr>
        <w:pStyle w:val="Akapitzlist"/>
        <w:numPr>
          <w:ilvl w:val="0"/>
          <w:numId w:val="2"/>
        </w:numPr>
        <w:jc w:val="both"/>
      </w:pPr>
      <w:r w:rsidRPr="002E3D11">
        <w:t xml:space="preserve">prace klasowe  - </w:t>
      </w:r>
      <w:r w:rsidRPr="002E3D11">
        <w:t>waga 5</w:t>
      </w:r>
    </w:p>
    <w:p w:rsidR="0054258C" w:rsidRPr="002E3D11" w:rsidRDefault="002E3D11">
      <w:pPr>
        <w:pStyle w:val="Akapitzlist"/>
        <w:numPr>
          <w:ilvl w:val="0"/>
          <w:numId w:val="2"/>
        </w:numPr>
        <w:jc w:val="both"/>
      </w:pPr>
      <w:r w:rsidRPr="002E3D11">
        <w:t>sprawdziany – waga 4</w:t>
      </w:r>
    </w:p>
    <w:p w:rsidR="0054258C" w:rsidRPr="002E3D11" w:rsidRDefault="002E3D11">
      <w:pPr>
        <w:pStyle w:val="Akapitzlist"/>
        <w:numPr>
          <w:ilvl w:val="0"/>
          <w:numId w:val="2"/>
        </w:numPr>
        <w:jc w:val="both"/>
      </w:pPr>
      <w:r w:rsidRPr="002E3D11">
        <w:t>kartkówki  - waga 1-3</w:t>
      </w:r>
    </w:p>
    <w:p w:rsidR="0054258C" w:rsidRPr="002E3D11" w:rsidRDefault="002E3D11">
      <w:pPr>
        <w:pStyle w:val="Akapitzlist"/>
        <w:numPr>
          <w:ilvl w:val="0"/>
          <w:numId w:val="2"/>
        </w:numPr>
        <w:jc w:val="both"/>
      </w:pPr>
      <w:r w:rsidRPr="002E3D11">
        <w:t>odpowiedzi ustne – waga 3</w:t>
      </w:r>
    </w:p>
    <w:p w:rsidR="0054258C" w:rsidRPr="002E3D11" w:rsidRDefault="002E3D11">
      <w:pPr>
        <w:pStyle w:val="Akapitzlist"/>
        <w:numPr>
          <w:ilvl w:val="0"/>
          <w:numId w:val="2"/>
        </w:numPr>
        <w:jc w:val="both"/>
      </w:pPr>
      <w:r w:rsidRPr="002E3D11">
        <w:t>projekty i konkursy – waga 2-5</w:t>
      </w:r>
    </w:p>
    <w:p w:rsidR="0054258C" w:rsidRPr="002E3D11" w:rsidRDefault="002E3D11">
      <w:pPr>
        <w:pStyle w:val="Akapitzlist"/>
        <w:numPr>
          <w:ilvl w:val="0"/>
          <w:numId w:val="2"/>
        </w:numPr>
        <w:jc w:val="both"/>
      </w:pPr>
      <w:r w:rsidRPr="002E3D11">
        <w:t>praca na lekcji (indywidualna lub w grupie) – waga 1-2</w:t>
      </w:r>
    </w:p>
    <w:p w:rsidR="0054258C" w:rsidRPr="002E3D11" w:rsidRDefault="0054258C">
      <w:pPr>
        <w:pStyle w:val="Akapitzlist"/>
        <w:ind w:left="1080"/>
        <w:jc w:val="both"/>
      </w:pPr>
    </w:p>
    <w:p w:rsidR="0054258C" w:rsidRPr="002E3D11" w:rsidRDefault="002E3D11">
      <w:pPr>
        <w:ind w:left="360"/>
        <w:jc w:val="both"/>
      </w:pPr>
      <w:r w:rsidRPr="002E3D11">
        <w:br/>
      </w:r>
      <w:r w:rsidRPr="002E3D11">
        <w:rPr>
          <w:b/>
        </w:rPr>
        <w:t xml:space="preserve">4. </w:t>
      </w:r>
      <w:r w:rsidRPr="002E3D11">
        <w:t>Prace klasowe są obowiązkowe i zapowiadane zawsze z co najmniej tygodniowym wyprzedzeniem</w:t>
      </w:r>
      <w:r w:rsidRPr="002E3D11">
        <w:t xml:space="preserve">. </w:t>
      </w:r>
      <w:r w:rsidRPr="002E3D11">
        <w:br/>
      </w:r>
      <w:r w:rsidRPr="002E3D11">
        <w:br/>
      </w:r>
      <w:r w:rsidRPr="002E3D11">
        <w:rPr>
          <w:b/>
        </w:rPr>
        <w:t xml:space="preserve">5. </w:t>
      </w:r>
      <w:r w:rsidRPr="002E3D11">
        <w:t xml:space="preserve"> Jeśli uczeń opuścił pracę klasową z powodu choroby powinien napisać ją w ciągu 2 tygodni </w:t>
      </w:r>
    </w:p>
    <w:p w:rsidR="0054258C" w:rsidRPr="002E3D11" w:rsidRDefault="002E3D11">
      <w:pPr>
        <w:ind w:left="360"/>
        <w:jc w:val="both"/>
      </w:pPr>
      <w:r w:rsidRPr="002E3D11">
        <w:t>od powrotu do szkoły. Jeżeli uczeń, po powrocie do szkoły, nie umówi się z nauczycielem przedmiotu na dogodny termin, termin ten wyznacza odgórnie nauczyciel.</w:t>
      </w:r>
      <w:r w:rsidRPr="002E3D11">
        <w:br/>
      </w:r>
      <w:r w:rsidRPr="002E3D11">
        <w:br/>
      </w:r>
      <w:r w:rsidRPr="002E3D11">
        <w:rPr>
          <w:b/>
        </w:rPr>
        <w:t>6.</w:t>
      </w:r>
      <w:r w:rsidRPr="002E3D11">
        <w:t xml:space="preserve"> Uczeń może poprawić każdą ocenę z  pracy klasowej oraz sprawdzianu. Czas na poprawę ma w przeciągu 2 tygodni od oddania pracy (lub powrotu do szkoły, jeżeli był nieobecny). Poprawia tylko raz. Przy wystawianiu oceny śródrocznej lub rocznej nauczyciel </w:t>
      </w:r>
      <w:r w:rsidRPr="002E3D11">
        <w:t>bierze pod uwagę lepszą ocenę.</w:t>
      </w:r>
    </w:p>
    <w:p w:rsidR="0054258C" w:rsidRPr="002E3D11" w:rsidRDefault="002E3D11">
      <w:pPr>
        <w:ind w:left="360"/>
        <w:jc w:val="both"/>
      </w:pPr>
      <w:r w:rsidRPr="002E3D11">
        <w:br/>
      </w:r>
      <w:r w:rsidRPr="002E3D11">
        <w:rPr>
          <w:b/>
        </w:rPr>
        <w:t>7</w:t>
      </w:r>
      <w:r w:rsidRPr="002E3D11">
        <w:t xml:space="preserve">. Kartkówki są niezapowiedziane i obejmują materiał omawiany na trzech poprzednich lekcjach. Nie można ich poprawiać. </w:t>
      </w:r>
    </w:p>
    <w:p w:rsidR="0054258C" w:rsidRPr="002E3D11" w:rsidRDefault="0054258C">
      <w:pPr>
        <w:ind w:left="360"/>
        <w:jc w:val="both"/>
        <w:outlineLvl w:val="0"/>
      </w:pPr>
    </w:p>
    <w:p w:rsidR="0054258C" w:rsidRPr="002E3D11" w:rsidRDefault="002E3D11">
      <w:pPr>
        <w:ind w:left="360"/>
        <w:jc w:val="both"/>
        <w:outlineLvl w:val="0"/>
      </w:pPr>
      <w:r w:rsidRPr="002E3D11">
        <w:rPr>
          <w:b/>
        </w:rPr>
        <w:t>8</w:t>
      </w:r>
      <w:r w:rsidRPr="002E3D11">
        <w:t>. Odpowiedzi ustne obejmują materiał omawiany na trzech poprzednich lekcjach. Nie można ich poprawiać.</w:t>
      </w:r>
    </w:p>
    <w:p w:rsidR="0054258C" w:rsidRPr="002E3D11" w:rsidRDefault="002E3D11">
      <w:pPr>
        <w:ind w:left="360"/>
        <w:jc w:val="both"/>
        <w:outlineLvl w:val="0"/>
      </w:pPr>
      <w:r w:rsidRPr="002E3D11">
        <w:lastRenderedPageBreak/>
        <w:br/>
      </w:r>
      <w:r w:rsidRPr="002E3D11">
        <w:rPr>
          <w:b/>
        </w:rPr>
        <w:t>9</w:t>
      </w:r>
      <w:r w:rsidRPr="002E3D11">
        <w:t>. Prace klasowe są przechowywane do wglądu dla rodziców i uczniów.</w:t>
      </w:r>
    </w:p>
    <w:p w:rsidR="0054258C" w:rsidRPr="002E3D11" w:rsidRDefault="002E3D11">
      <w:pPr>
        <w:ind w:left="360"/>
        <w:jc w:val="both"/>
        <w:outlineLvl w:val="0"/>
      </w:pPr>
      <w:r w:rsidRPr="002E3D11">
        <w:t xml:space="preserve"> </w:t>
      </w:r>
    </w:p>
    <w:p w:rsidR="0054258C" w:rsidRPr="002E3D11" w:rsidRDefault="002E3D11">
      <w:pPr>
        <w:ind w:left="360"/>
        <w:jc w:val="both"/>
        <w:outlineLvl w:val="0"/>
      </w:pPr>
      <w:r w:rsidRPr="002E3D11">
        <w:rPr>
          <w:b/>
          <w:bCs/>
        </w:rPr>
        <w:t xml:space="preserve">10. </w:t>
      </w:r>
      <w:r w:rsidRPr="002E3D11">
        <w:rPr>
          <w:color w:val="000000"/>
        </w:rPr>
        <w:t xml:space="preserve">Ocenę śródroczną i roczną z zajęć edukacyjnych ustala nauczyciel na podstawie stopnia opanowania wiadomości i umiejętności w stosunku do wymagań podstawy programowej wyrażonego w </w:t>
      </w:r>
      <w:r w:rsidRPr="002E3D11">
        <w:rPr>
          <w:color w:val="000000"/>
        </w:rPr>
        <w:t>ocenach bieżących.  Ocena śródroczna i roczna nie jest jednak średnią  tychże ocen, ustalana jest przez nauczyciela, który bierze pod uwagę indywidualne możliwości ucznia oraz jego wkład pracy i postęp w uzyskiwaniu wiedzy i umiejętności.</w:t>
      </w:r>
      <w:r w:rsidRPr="002E3D11">
        <w:rPr>
          <w:color w:val="000000"/>
        </w:rPr>
        <w:t xml:space="preserve">  </w:t>
      </w:r>
      <w:r w:rsidRPr="002E3D11">
        <w:rPr>
          <w:color w:val="000000"/>
        </w:rPr>
        <w:br/>
      </w:r>
    </w:p>
    <w:p w:rsidR="0054258C" w:rsidRPr="002E3D11" w:rsidRDefault="0054258C">
      <w:pPr>
        <w:ind w:left="720"/>
        <w:jc w:val="both"/>
        <w:rPr>
          <w:b/>
        </w:rPr>
      </w:pPr>
    </w:p>
    <w:sectPr w:rsidR="0054258C" w:rsidRPr="002E3D11" w:rsidSect="0054258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001CE"/>
    <w:multiLevelType w:val="multilevel"/>
    <w:tmpl w:val="D93C5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B726C"/>
    <w:multiLevelType w:val="multilevel"/>
    <w:tmpl w:val="B57CF66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4E1F5086"/>
    <w:multiLevelType w:val="multilevel"/>
    <w:tmpl w:val="B1A0EC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9F12A39"/>
    <w:multiLevelType w:val="multilevel"/>
    <w:tmpl w:val="F386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compat/>
  <w:rsids>
    <w:rsidRoot w:val="0054258C"/>
    <w:rsid w:val="002E3D11"/>
    <w:rsid w:val="00542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88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user">
    <w:name w:val="Znaki wypunktowania (user)"/>
    <w:qFormat/>
    <w:rsid w:val="0054258C"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  <w:rsid w:val="0054258C"/>
  </w:style>
  <w:style w:type="paragraph" w:styleId="Nagwek">
    <w:name w:val="header"/>
    <w:basedOn w:val="Normalny"/>
    <w:next w:val="Tekstpodstawowy"/>
    <w:qFormat/>
    <w:rsid w:val="0054258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54258C"/>
    <w:pPr>
      <w:spacing w:after="140" w:line="276" w:lineRule="auto"/>
    </w:pPr>
  </w:style>
  <w:style w:type="paragraph" w:styleId="Lista">
    <w:name w:val="List"/>
    <w:basedOn w:val="Tekstpodstawowy"/>
    <w:rsid w:val="0054258C"/>
    <w:rPr>
      <w:rFonts w:cs="Lucida Sans"/>
    </w:rPr>
  </w:style>
  <w:style w:type="paragraph" w:styleId="Legenda">
    <w:name w:val="caption"/>
    <w:basedOn w:val="Normalny"/>
    <w:qFormat/>
    <w:rsid w:val="0054258C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4258C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rsid w:val="0054258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rsid w:val="0054258C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F2057C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  <w:qFormat/>
    <w:rsid w:val="0054258C"/>
  </w:style>
  <w:style w:type="numbering" w:customStyle="1" w:styleId="Numeracja123user">
    <w:name w:val="Numeracja 123 (user)"/>
    <w:qFormat/>
    <w:rsid w:val="0054258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1929</Characters>
  <Application>Microsoft Office Word</Application>
  <DocSecurity>0</DocSecurity>
  <Lines>16</Lines>
  <Paragraphs>4</Paragraphs>
  <ScaleCrop>false</ScaleCrop>
  <Company>Ministrerstwo Edukacji Narodowej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Olszewska</dc:creator>
  <cp:lastModifiedBy>Ireneusz Piłasiewicz</cp:lastModifiedBy>
  <cp:revision>2</cp:revision>
  <dcterms:created xsi:type="dcterms:W3CDTF">2026-09-07T15:15:00Z</dcterms:created>
  <dcterms:modified xsi:type="dcterms:W3CDTF">2026-09-07T15:15:00Z</dcterms:modified>
  <dc:language>pl-PL</dc:language>
</cp:coreProperties>
</file>